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AB07" w14:textId="77777777" w:rsidR="00761F2E" w:rsidRDefault="00761F2E" w:rsidP="00761F2E">
      <w:pPr>
        <w:pStyle w:val="A7"/>
        <w:tabs>
          <w:tab w:val="left" w:pos="3119"/>
        </w:tabs>
        <w:snapToGrid w:val="0"/>
        <w:spacing w:line="560" w:lineRule="exact"/>
        <w:rPr>
          <w:rFonts w:ascii="方正小标宋_GBK" w:eastAsia="方正小标宋_GBK" w:hAnsi="方正小标宋_GBK" w:cs="方正小标宋_GBK" w:hint="eastAsia"/>
          <w:sz w:val="36"/>
          <w:szCs w:val="36"/>
        </w:rPr>
      </w:pPr>
    </w:p>
    <w:p w14:paraId="466616EA" w14:textId="77777777" w:rsidR="00761F2E" w:rsidRDefault="00761F2E" w:rsidP="00761F2E">
      <w:pPr>
        <w:pStyle w:val="1"/>
        <w:spacing w:before="0" w:after="0" w:line="440" w:lineRule="exact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附件5</w:t>
      </w:r>
    </w:p>
    <w:p w14:paraId="5589F403" w14:textId="77777777" w:rsidR="00761F2E" w:rsidRDefault="00761F2E" w:rsidP="00761F2E">
      <w:pPr>
        <w:pStyle w:val="A7"/>
        <w:tabs>
          <w:tab w:val="left" w:pos="3119"/>
        </w:tabs>
        <w:snapToGrid w:val="0"/>
        <w:spacing w:beforeLines="100" w:before="312" w:afterLines="100" w:after="312" w:line="560" w:lineRule="exact"/>
        <w:jc w:val="center"/>
        <w:outlineLvl w:val="0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学生党支部书记党务工作能力提升班培训课程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1"/>
        <w:gridCol w:w="881"/>
        <w:gridCol w:w="3769"/>
      </w:tblGrid>
      <w:tr w:rsidR="00761F2E" w14:paraId="75E735F5" w14:textId="77777777">
        <w:trPr>
          <w:trHeight w:val="624"/>
          <w:jc w:val="center"/>
        </w:trPr>
        <w:tc>
          <w:tcPr>
            <w:tcW w:w="4998" w:type="pct"/>
            <w:gridSpan w:val="3"/>
            <w:shd w:val="clear" w:color="auto" w:fill="F2DCDC"/>
            <w:noWrap/>
            <w:vAlign w:val="center"/>
          </w:tcPr>
          <w:p w14:paraId="2862EB3C" w14:textId="77777777" w:rsidR="00761F2E" w:rsidRDefault="00761F2E" w:rsidP="007535A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1.学习政治理论</w:t>
            </w:r>
          </w:p>
        </w:tc>
      </w:tr>
      <w:tr w:rsidR="00761F2E" w14:paraId="09925658" w14:textId="77777777">
        <w:trPr>
          <w:trHeight w:val="624"/>
          <w:tblHeader/>
          <w:jc w:val="center"/>
        </w:trPr>
        <w:tc>
          <w:tcPr>
            <w:tcW w:w="2195" w:type="pct"/>
            <w:noWrap/>
            <w:vAlign w:val="center"/>
          </w:tcPr>
          <w:p w14:paraId="420DFE0D" w14:textId="77777777" w:rsidR="00761F2E" w:rsidRDefault="00761F2E" w:rsidP="007535A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531" w:type="pct"/>
            <w:noWrap/>
            <w:vAlign w:val="center"/>
          </w:tcPr>
          <w:p w14:paraId="2DD810EA" w14:textId="77777777" w:rsidR="00761F2E" w:rsidRDefault="00761F2E" w:rsidP="007535A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主讲人</w:t>
            </w:r>
          </w:p>
        </w:tc>
        <w:tc>
          <w:tcPr>
            <w:tcW w:w="2271" w:type="pct"/>
            <w:noWrap/>
            <w:vAlign w:val="center"/>
          </w:tcPr>
          <w:p w14:paraId="550DB2D4" w14:textId="77777777" w:rsidR="00761F2E" w:rsidRDefault="00761F2E" w:rsidP="007535A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单位与职务</w:t>
            </w:r>
          </w:p>
        </w:tc>
      </w:tr>
      <w:tr w:rsidR="00761F2E" w14:paraId="060954EA" w14:textId="77777777">
        <w:trPr>
          <w:trHeight w:val="624"/>
          <w:jc w:val="center"/>
        </w:trPr>
        <w:tc>
          <w:tcPr>
            <w:tcW w:w="2193" w:type="pct"/>
            <w:vAlign w:val="center"/>
          </w:tcPr>
          <w:p w14:paraId="4E0733F4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习近平新时代中国特色社会主义思想：马克思主义中国化新的飞跃</w:t>
            </w:r>
          </w:p>
        </w:tc>
        <w:tc>
          <w:tcPr>
            <w:tcW w:w="531" w:type="pct"/>
            <w:vAlign w:val="center"/>
          </w:tcPr>
          <w:p w14:paraId="0560E425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胡  敏</w:t>
            </w:r>
          </w:p>
        </w:tc>
        <w:tc>
          <w:tcPr>
            <w:tcW w:w="2273" w:type="pct"/>
            <w:vAlign w:val="center"/>
          </w:tcPr>
          <w:p w14:paraId="711D245F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中共中央党校（国家行政学院）习近平新时代中国特色社会主义思想研究中心研究员</w:t>
            </w:r>
          </w:p>
        </w:tc>
      </w:tr>
      <w:tr w:rsidR="00761F2E" w14:paraId="5E4441F7" w14:textId="77777777">
        <w:trPr>
          <w:trHeight w:val="624"/>
          <w:jc w:val="center"/>
        </w:trPr>
        <w:tc>
          <w:tcPr>
            <w:tcW w:w="2193" w:type="pct"/>
            <w:vAlign w:val="center"/>
          </w:tcPr>
          <w:p w14:paraId="2F0B46FD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认真学习贯彻党的十九届六中全会精神 在新时代新征程上继续奋斗前进</w:t>
            </w:r>
          </w:p>
        </w:tc>
        <w:tc>
          <w:tcPr>
            <w:tcW w:w="531" w:type="pct"/>
            <w:vAlign w:val="center"/>
          </w:tcPr>
          <w:p w14:paraId="5EAF114E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郭海燕</w:t>
            </w:r>
          </w:p>
        </w:tc>
        <w:tc>
          <w:tcPr>
            <w:tcW w:w="2273" w:type="pct"/>
            <w:vAlign w:val="center"/>
          </w:tcPr>
          <w:p w14:paraId="7D37BC6B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首都师范大学教授</w:t>
            </w:r>
          </w:p>
        </w:tc>
      </w:tr>
      <w:tr w:rsidR="00761F2E" w14:paraId="6E07A0DB" w14:textId="77777777">
        <w:trPr>
          <w:trHeight w:val="624"/>
          <w:jc w:val="center"/>
        </w:trPr>
        <w:tc>
          <w:tcPr>
            <w:tcW w:w="2193" w:type="pct"/>
            <w:vAlign w:val="center"/>
          </w:tcPr>
          <w:p w14:paraId="7BA38C8D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中国共产党与三个历史决议</w:t>
            </w:r>
          </w:p>
        </w:tc>
        <w:tc>
          <w:tcPr>
            <w:tcW w:w="531" w:type="pct"/>
            <w:vAlign w:val="center"/>
          </w:tcPr>
          <w:p w14:paraId="4C53E5AC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祝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彦</w:t>
            </w:r>
            <w:proofErr w:type="gramEnd"/>
          </w:p>
        </w:tc>
        <w:tc>
          <w:tcPr>
            <w:tcW w:w="2273" w:type="pct"/>
            <w:vAlign w:val="center"/>
          </w:tcPr>
          <w:p w14:paraId="499ED96A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中共中央党校（国家行政学院）党史教研部教授</w:t>
            </w:r>
          </w:p>
        </w:tc>
      </w:tr>
      <w:tr w:rsidR="00761F2E" w14:paraId="79F156A1" w14:textId="77777777">
        <w:trPr>
          <w:trHeight w:val="624"/>
          <w:jc w:val="center"/>
        </w:trPr>
        <w:tc>
          <w:tcPr>
            <w:tcW w:w="2193" w:type="pct"/>
            <w:vAlign w:val="center"/>
          </w:tcPr>
          <w:p w14:paraId="35B2DA3C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怎样理解“两个确立”的决定性意义</w:t>
            </w:r>
          </w:p>
        </w:tc>
        <w:tc>
          <w:tcPr>
            <w:tcW w:w="531" w:type="pct"/>
            <w:vAlign w:val="center"/>
          </w:tcPr>
          <w:p w14:paraId="296B0032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胡  敏</w:t>
            </w:r>
          </w:p>
        </w:tc>
        <w:tc>
          <w:tcPr>
            <w:tcW w:w="2273" w:type="pct"/>
            <w:vAlign w:val="center"/>
          </w:tcPr>
          <w:p w14:paraId="08F3542F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中共中央党校（国家行政学院）习近平新时代中国特色社会主义思想研究中心研究员</w:t>
            </w:r>
          </w:p>
        </w:tc>
      </w:tr>
      <w:tr w:rsidR="00761F2E" w14:paraId="5D20A97B" w14:textId="77777777">
        <w:trPr>
          <w:trHeight w:val="788"/>
          <w:jc w:val="center"/>
        </w:trPr>
        <w:tc>
          <w:tcPr>
            <w:tcW w:w="2193" w:type="pct"/>
            <w:shd w:val="clear" w:color="000000" w:fill="FFFFFF"/>
            <w:vAlign w:val="center"/>
          </w:tcPr>
          <w:p w14:paraId="3A954A3C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学习“四史”  坚定中国特色社会主义“四个自信”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14:paraId="0C4DC16F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王  刚</w:t>
            </w:r>
          </w:p>
        </w:tc>
        <w:tc>
          <w:tcPr>
            <w:tcW w:w="2273" w:type="pct"/>
            <w:shd w:val="clear" w:color="000000" w:fill="FFFFFF"/>
            <w:vAlign w:val="center"/>
          </w:tcPr>
          <w:p w14:paraId="1E026670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南京师范大学马克思主义学院院长，教授</w:t>
            </w:r>
          </w:p>
        </w:tc>
      </w:tr>
      <w:tr w:rsidR="00761F2E" w14:paraId="5C5BA960" w14:textId="77777777">
        <w:trPr>
          <w:trHeight w:val="712"/>
          <w:jc w:val="center"/>
        </w:trPr>
        <w:tc>
          <w:tcPr>
            <w:tcW w:w="2193" w:type="pct"/>
            <w:shd w:val="clear" w:color="000000" w:fill="FFFFFF"/>
            <w:vAlign w:val="center"/>
          </w:tcPr>
          <w:p w14:paraId="4912C8DF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关于坚定共产主义信仰的现实性思考——学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习习近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平总书记系列重要讲话精神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14:paraId="70B0F025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刘树宏</w:t>
            </w:r>
            <w:proofErr w:type="gramEnd"/>
          </w:p>
        </w:tc>
        <w:tc>
          <w:tcPr>
            <w:tcW w:w="2273" w:type="pct"/>
            <w:shd w:val="clear" w:color="000000" w:fill="FFFFFF"/>
            <w:vAlign w:val="center"/>
          </w:tcPr>
          <w:p w14:paraId="4EF9B32D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中央民族大学马克思主义学院教授</w:t>
            </w:r>
          </w:p>
        </w:tc>
      </w:tr>
      <w:tr w:rsidR="00761F2E" w14:paraId="679FFF11" w14:textId="77777777">
        <w:trPr>
          <w:trHeight w:val="792"/>
          <w:jc w:val="center"/>
        </w:trPr>
        <w:tc>
          <w:tcPr>
            <w:tcW w:w="2193" w:type="pct"/>
            <w:shd w:val="clear" w:color="000000" w:fill="FFFFFF"/>
            <w:vAlign w:val="center"/>
          </w:tcPr>
          <w:p w14:paraId="437DB485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lastRenderedPageBreak/>
              <w:t>从《习近平的七年知青岁月》看中国共产党人的初心与使命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14:paraId="48833AB1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陈冬生</w:t>
            </w:r>
          </w:p>
        </w:tc>
        <w:tc>
          <w:tcPr>
            <w:tcW w:w="2273" w:type="pct"/>
            <w:shd w:val="clear" w:color="000000" w:fill="FFFFFF"/>
            <w:vAlign w:val="center"/>
          </w:tcPr>
          <w:p w14:paraId="6D6F731D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 w:rsidR="00761F2E" w14:paraId="6E50D407" w14:textId="77777777">
        <w:trPr>
          <w:trHeight w:val="624"/>
          <w:jc w:val="center"/>
        </w:trPr>
        <w:tc>
          <w:tcPr>
            <w:tcW w:w="2193" w:type="pct"/>
            <w:shd w:val="clear" w:color="000000" w:fill="FFFFFF"/>
            <w:vAlign w:val="center"/>
          </w:tcPr>
          <w:p w14:paraId="00091FCC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以伟大建党精神指引新征程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14:paraId="791588CF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微  课</w:t>
            </w:r>
          </w:p>
        </w:tc>
        <w:tc>
          <w:tcPr>
            <w:tcW w:w="2273" w:type="pct"/>
            <w:shd w:val="clear" w:color="000000" w:fill="FFFFFF"/>
            <w:vAlign w:val="center"/>
          </w:tcPr>
          <w:p w14:paraId="4A2E53C7" w14:textId="77777777" w:rsidR="00761F2E" w:rsidRDefault="00761F2E" w:rsidP="007535AC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</w:p>
        </w:tc>
      </w:tr>
      <w:tr w:rsidR="00761F2E" w14:paraId="069A47D2" w14:textId="77777777">
        <w:trPr>
          <w:trHeight w:val="796"/>
          <w:jc w:val="center"/>
        </w:trPr>
        <w:tc>
          <w:tcPr>
            <w:tcW w:w="2193" w:type="pct"/>
            <w:shd w:val="clear" w:color="000000" w:fill="FFFFFF"/>
            <w:vAlign w:val="center"/>
          </w:tcPr>
          <w:p w14:paraId="2DE30F79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学习贯彻习近平总书记关于青年工作的重要思想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14:paraId="7AD56367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吴  庆</w:t>
            </w:r>
          </w:p>
        </w:tc>
        <w:tc>
          <w:tcPr>
            <w:tcW w:w="2273" w:type="pct"/>
            <w:shd w:val="clear" w:color="000000" w:fill="FFFFFF"/>
            <w:vAlign w:val="center"/>
          </w:tcPr>
          <w:p w14:paraId="67536D70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中央团校（中国青年政治学院）习近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平青年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工作思想教研部主任</w:t>
            </w:r>
          </w:p>
        </w:tc>
      </w:tr>
      <w:tr w:rsidR="00761F2E" w14:paraId="2D9C316E" w14:textId="77777777">
        <w:trPr>
          <w:trHeight w:val="734"/>
          <w:jc w:val="center"/>
        </w:trPr>
        <w:tc>
          <w:tcPr>
            <w:tcW w:w="2193" w:type="pct"/>
            <w:shd w:val="clear" w:color="000000" w:fill="FFFFFF"/>
            <w:vAlign w:val="center"/>
          </w:tcPr>
          <w:p w14:paraId="67C1E681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新时代青年学生思想的有效引领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14:paraId="14B4CAF1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骆郁廷</w:t>
            </w:r>
          </w:p>
        </w:tc>
        <w:tc>
          <w:tcPr>
            <w:tcW w:w="2273" w:type="pct"/>
            <w:shd w:val="clear" w:color="000000" w:fill="FFFFFF"/>
            <w:vAlign w:val="center"/>
          </w:tcPr>
          <w:p w14:paraId="76DA3E7D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武汉大学原党委副书记、教授</w:t>
            </w:r>
          </w:p>
        </w:tc>
      </w:tr>
      <w:tr w:rsidR="00761F2E" w14:paraId="6102A372" w14:textId="77777777">
        <w:trPr>
          <w:trHeight w:val="624"/>
          <w:jc w:val="center"/>
        </w:trPr>
        <w:tc>
          <w:tcPr>
            <w:tcW w:w="2193" w:type="pct"/>
            <w:shd w:val="clear" w:color="000000" w:fill="FFFFFF"/>
            <w:vAlign w:val="center"/>
          </w:tcPr>
          <w:p w14:paraId="5C2111B7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弘扬新时代的爱国主义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14:paraId="7BB181A1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孙  芳</w:t>
            </w:r>
          </w:p>
        </w:tc>
        <w:tc>
          <w:tcPr>
            <w:tcW w:w="2273" w:type="pct"/>
            <w:shd w:val="clear" w:color="000000" w:fill="FFFFFF"/>
            <w:vAlign w:val="center"/>
          </w:tcPr>
          <w:p w14:paraId="63C6E9C2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华北电力大学马克思主义学院教授</w:t>
            </w:r>
          </w:p>
        </w:tc>
      </w:tr>
      <w:tr w:rsidR="00761F2E" w14:paraId="25208C04" w14:textId="77777777">
        <w:trPr>
          <w:trHeight w:val="624"/>
          <w:jc w:val="center"/>
        </w:trPr>
        <w:tc>
          <w:tcPr>
            <w:tcW w:w="4998" w:type="pct"/>
            <w:gridSpan w:val="3"/>
            <w:shd w:val="clear" w:color="000000" w:fill="F2DCDC"/>
            <w:vAlign w:val="center"/>
          </w:tcPr>
          <w:p w14:paraId="3D4542CD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  <w:t>2.遵守党章党规</w:t>
            </w:r>
          </w:p>
        </w:tc>
      </w:tr>
      <w:tr w:rsidR="00761F2E" w14:paraId="1FDA8E68" w14:textId="77777777">
        <w:trPr>
          <w:trHeight w:val="624"/>
          <w:tblHeader/>
          <w:jc w:val="center"/>
        </w:trPr>
        <w:tc>
          <w:tcPr>
            <w:tcW w:w="2195" w:type="pct"/>
            <w:noWrap/>
            <w:vAlign w:val="center"/>
          </w:tcPr>
          <w:p w14:paraId="6CA82B40" w14:textId="77777777" w:rsidR="00761F2E" w:rsidRDefault="00761F2E" w:rsidP="007535A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531" w:type="pct"/>
            <w:noWrap/>
            <w:vAlign w:val="center"/>
          </w:tcPr>
          <w:p w14:paraId="0A902021" w14:textId="77777777" w:rsidR="00761F2E" w:rsidRDefault="00761F2E" w:rsidP="007535A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主讲人</w:t>
            </w:r>
          </w:p>
        </w:tc>
        <w:tc>
          <w:tcPr>
            <w:tcW w:w="2272" w:type="pct"/>
            <w:noWrap/>
            <w:vAlign w:val="center"/>
          </w:tcPr>
          <w:p w14:paraId="562D386D" w14:textId="77777777" w:rsidR="00761F2E" w:rsidRDefault="00761F2E" w:rsidP="007535A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单位与职务</w:t>
            </w:r>
          </w:p>
        </w:tc>
      </w:tr>
      <w:tr w:rsidR="00761F2E" w14:paraId="1CA92E88" w14:textId="77777777">
        <w:trPr>
          <w:trHeight w:val="822"/>
          <w:jc w:val="center"/>
        </w:trPr>
        <w:tc>
          <w:tcPr>
            <w:tcW w:w="2193" w:type="pct"/>
            <w:shd w:val="clear" w:color="000000" w:fill="FFFFFF"/>
            <w:vAlign w:val="center"/>
          </w:tcPr>
          <w:p w14:paraId="1E95F956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谈谈学习党章的方法——以入党誓词为例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14:paraId="7A8B0BA4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高  宁</w:t>
            </w:r>
          </w:p>
        </w:tc>
        <w:tc>
          <w:tcPr>
            <w:tcW w:w="2273" w:type="pct"/>
            <w:shd w:val="clear" w:color="000000" w:fill="FFFFFF"/>
            <w:vAlign w:val="center"/>
          </w:tcPr>
          <w:p w14:paraId="434A83A5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北京航空航天大学马克思主义学院党委书记、教授</w:t>
            </w:r>
          </w:p>
        </w:tc>
      </w:tr>
      <w:tr w:rsidR="00761F2E" w14:paraId="5F10C46D" w14:textId="77777777">
        <w:trPr>
          <w:trHeight w:val="822"/>
          <w:jc w:val="center"/>
        </w:trPr>
        <w:tc>
          <w:tcPr>
            <w:tcW w:w="2193" w:type="pct"/>
            <w:shd w:val="clear" w:color="000000" w:fill="FFFFFF"/>
            <w:vAlign w:val="center"/>
          </w:tcPr>
          <w:p w14:paraId="216AC5DD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学习贯彻《中国共产党普通高等学校基层组织工作条例》辅导报告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14:paraId="18357A71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魏士强</w:t>
            </w:r>
          </w:p>
        </w:tc>
        <w:tc>
          <w:tcPr>
            <w:tcW w:w="2273" w:type="pct"/>
            <w:shd w:val="clear" w:color="000000" w:fill="FFFFFF"/>
            <w:vAlign w:val="center"/>
          </w:tcPr>
          <w:p w14:paraId="56A6FBA5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教育部思想政治工作司司长</w:t>
            </w:r>
          </w:p>
        </w:tc>
      </w:tr>
      <w:tr w:rsidR="00761F2E" w14:paraId="0A344E1A" w14:textId="77777777">
        <w:trPr>
          <w:trHeight w:val="888"/>
          <w:jc w:val="center"/>
        </w:trPr>
        <w:tc>
          <w:tcPr>
            <w:tcW w:w="2193" w:type="pct"/>
            <w:shd w:val="clear" w:color="000000" w:fill="FFFFFF"/>
            <w:vAlign w:val="center"/>
          </w:tcPr>
          <w:p w14:paraId="214C817C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新时代党员教育管理工作的基本遵循——学习《中国共产党党员教育管理工作条例》</w:t>
            </w:r>
          </w:p>
        </w:tc>
        <w:tc>
          <w:tcPr>
            <w:tcW w:w="531" w:type="pct"/>
            <w:shd w:val="clear" w:color="000000" w:fill="FFFFFF"/>
            <w:noWrap/>
            <w:vAlign w:val="center"/>
          </w:tcPr>
          <w:p w14:paraId="0F103D81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王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莉</w:t>
            </w:r>
            <w:proofErr w:type="gramEnd"/>
          </w:p>
        </w:tc>
        <w:tc>
          <w:tcPr>
            <w:tcW w:w="2273" w:type="pct"/>
            <w:shd w:val="clear" w:color="000000" w:fill="FFFFFF"/>
            <w:vAlign w:val="center"/>
          </w:tcPr>
          <w:p w14:paraId="7D142DF7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 w:rsidR="00761F2E" w14:paraId="66BE13F5" w14:textId="77777777">
        <w:trPr>
          <w:trHeight w:val="932"/>
          <w:jc w:val="center"/>
        </w:trPr>
        <w:tc>
          <w:tcPr>
            <w:tcW w:w="2193" w:type="pct"/>
            <w:shd w:val="clear" w:color="000000" w:fill="FFFFFF"/>
            <w:vAlign w:val="center"/>
          </w:tcPr>
          <w:p w14:paraId="13A4E82E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lastRenderedPageBreak/>
              <w:t>深入学习贯彻《中国共产党支部工作条列（试行）》  加强党支部标准化规范化建设</w:t>
            </w:r>
          </w:p>
        </w:tc>
        <w:tc>
          <w:tcPr>
            <w:tcW w:w="531" w:type="pct"/>
            <w:shd w:val="clear" w:color="000000" w:fill="FFFFFF"/>
            <w:noWrap/>
            <w:vAlign w:val="center"/>
          </w:tcPr>
          <w:p w14:paraId="386BF10C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王日春</w:t>
            </w:r>
            <w:proofErr w:type="gramEnd"/>
          </w:p>
        </w:tc>
        <w:tc>
          <w:tcPr>
            <w:tcW w:w="2273" w:type="pct"/>
            <w:shd w:val="clear" w:color="000000" w:fill="FFFFFF"/>
            <w:noWrap/>
            <w:vAlign w:val="center"/>
          </w:tcPr>
          <w:p w14:paraId="200B2603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教育部直属机关党委副书记、教育部直属机关党校副校长</w:t>
            </w:r>
          </w:p>
        </w:tc>
      </w:tr>
      <w:tr w:rsidR="00761F2E" w14:paraId="3AAFCFB0" w14:textId="77777777">
        <w:trPr>
          <w:trHeight w:val="624"/>
          <w:jc w:val="center"/>
        </w:trPr>
        <w:tc>
          <w:tcPr>
            <w:tcW w:w="2193" w:type="pct"/>
            <w:shd w:val="clear" w:color="000000" w:fill="FFFFFF"/>
            <w:vAlign w:val="center"/>
          </w:tcPr>
          <w:p w14:paraId="25109A29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不断提高新发展党员的质量——关于《中国共产党发展党员工作细则》的学习与解读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14:paraId="08F6EFEA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元跃旗</w:t>
            </w:r>
            <w:proofErr w:type="gramEnd"/>
          </w:p>
        </w:tc>
        <w:tc>
          <w:tcPr>
            <w:tcW w:w="2273" w:type="pct"/>
            <w:shd w:val="clear" w:color="000000" w:fill="FFFFFF"/>
            <w:vAlign w:val="center"/>
          </w:tcPr>
          <w:p w14:paraId="045E8F65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北京市委党校党史党建教研部副教授</w:t>
            </w:r>
          </w:p>
        </w:tc>
      </w:tr>
      <w:tr w:rsidR="00761F2E" w14:paraId="19613B20" w14:textId="77777777">
        <w:trPr>
          <w:cantSplit/>
          <w:trHeight w:val="624"/>
          <w:jc w:val="center"/>
        </w:trPr>
        <w:tc>
          <w:tcPr>
            <w:tcW w:w="4998" w:type="pct"/>
            <w:gridSpan w:val="3"/>
            <w:shd w:val="clear" w:color="000000" w:fill="F2DCDC"/>
            <w:vAlign w:val="center"/>
          </w:tcPr>
          <w:p w14:paraId="05BF5D0C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  <w:t>3.强化党建实务</w:t>
            </w:r>
          </w:p>
        </w:tc>
      </w:tr>
      <w:tr w:rsidR="00761F2E" w14:paraId="55D4EAE2" w14:textId="77777777">
        <w:trPr>
          <w:trHeight w:val="624"/>
          <w:tblHeader/>
          <w:jc w:val="center"/>
        </w:trPr>
        <w:tc>
          <w:tcPr>
            <w:tcW w:w="2195" w:type="pct"/>
            <w:noWrap/>
            <w:vAlign w:val="center"/>
          </w:tcPr>
          <w:p w14:paraId="42260315" w14:textId="77777777" w:rsidR="00761F2E" w:rsidRDefault="00761F2E" w:rsidP="007535A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531" w:type="pct"/>
            <w:noWrap/>
            <w:vAlign w:val="center"/>
          </w:tcPr>
          <w:p w14:paraId="475108E8" w14:textId="77777777" w:rsidR="00761F2E" w:rsidRDefault="00761F2E" w:rsidP="007535A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主讲人</w:t>
            </w:r>
          </w:p>
        </w:tc>
        <w:tc>
          <w:tcPr>
            <w:tcW w:w="2273" w:type="pct"/>
            <w:noWrap/>
            <w:vAlign w:val="center"/>
          </w:tcPr>
          <w:p w14:paraId="0ACF82AD" w14:textId="77777777" w:rsidR="00761F2E" w:rsidRDefault="00761F2E" w:rsidP="007535A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单位与职务</w:t>
            </w:r>
          </w:p>
        </w:tc>
      </w:tr>
      <w:tr w:rsidR="00761F2E" w14:paraId="4BABDE02" w14:textId="77777777">
        <w:trPr>
          <w:trHeight w:val="624"/>
          <w:jc w:val="center"/>
        </w:trPr>
        <w:tc>
          <w:tcPr>
            <w:tcW w:w="2193" w:type="pct"/>
            <w:shd w:val="clear" w:color="000000" w:fill="FFFFFF"/>
            <w:vAlign w:val="center"/>
          </w:tcPr>
          <w:p w14:paraId="6443B73E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新时代高校党支部规范化建设实务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14:paraId="14D9A8E2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初青松</w:t>
            </w:r>
          </w:p>
        </w:tc>
        <w:tc>
          <w:tcPr>
            <w:tcW w:w="2273" w:type="pct"/>
            <w:shd w:val="clear" w:color="000000" w:fill="FFFFFF"/>
            <w:vAlign w:val="center"/>
          </w:tcPr>
          <w:p w14:paraId="7D309407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东北大学党校常务副校长、机关党委书记、党委组织部副部长，研究员</w:t>
            </w:r>
          </w:p>
        </w:tc>
      </w:tr>
      <w:tr w:rsidR="00761F2E" w14:paraId="7D2B7BF1" w14:textId="77777777">
        <w:trPr>
          <w:trHeight w:val="624"/>
          <w:jc w:val="center"/>
        </w:trPr>
        <w:tc>
          <w:tcPr>
            <w:tcW w:w="2193" w:type="pct"/>
            <w:shd w:val="clear" w:color="000000" w:fill="FFFFFF"/>
            <w:vAlign w:val="center"/>
          </w:tcPr>
          <w:p w14:paraId="1B70CA2C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党支部书记工作实务系列微党课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14:paraId="5108AC7C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乔婧芳</w:t>
            </w:r>
          </w:p>
        </w:tc>
        <w:tc>
          <w:tcPr>
            <w:tcW w:w="2273" w:type="pct"/>
            <w:shd w:val="clear" w:color="000000" w:fill="FFFFFF"/>
            <w:vAlign w:val="center"/>
          </w:tcPr>
          <w:p w14:paraId="54CDFB38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浙江工业大学化学工程学院党委委员、化工工艺党总支副书记、精细化工党支部书记</w:t>
            </w:r>
          </w:p>
        </w:tc>
      </w:tr>
      <w:tr w:rsidR="00761F2E" w14:paraId="772280A6" w14:textId="77777777">
        <w:trPr>
          <w:trHeight w:val="624"/>
          <w:jc w:val="center"/>
        </w:trPr>
        <w:tc>
          <w:tcPr>
            <w:tcW w:w="2193" w:type="pct"/>
            <w:shd w:val="clear" w:color="000000" w:fill="FFFFFF"/>
            <w:vAlign w:val="center"/>
          </w:tcPr>
          <w:p w14:paraId="083EBC46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大学生发展党员工作规范（二）——入党积极分子的确定和培养教育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14:paraId="69C9764F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邹丽春</w:t>
            </w:r>
          </w:p>
        </w:tc>
        <w:tc>
          <w:tcPr>
            <w:tcW w:w="2273" w:type="pct"/>
            <w:shd w:val="clear" w:color="000000" w:fill="FFFFFF"/>
            <w:vAlign w:val="center"/>
          </w:tcPr>
          <w:p w14:paraId="70CCAD55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北京师范大学党委组织部（党校）组织员</w:t>
            </w:r>
          </w:p>
        </w:tc>
      </w:tr>
      <w:tr w:rsidR="00761F2E" w14:paraId="1CF57E69" w14:textId="77777777">
        <w:trPr>
          <w:trHeight w:val="624"/>
          <w:jc w:val="center"/>
        </w:trPr>
        <w:tc>
          <w:tcPr>
            <w:tcW w:w="2193" w:type="pct"/>
            <w:shd w:val="clear" w:color="000000" w:fill="FFFFFF"/>
            <w:vAlign w:val="center"/>
          </w:tcPr>
          <w:p w14:paraId="01AE5A5E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大学生发展党员工作规范（三）——发展对象的确定和考察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14:paraId="18CD7795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邹丽春</w:t>
            </w:r>
          </w:p>
        </w:tc>
        <w:tc>
          <w:tcPr>
            <w:tcW w:w="2273" w:type="pct"/>
            <w:shd w:val="clear" w:color="000000" w:fill="FFFFFF"/>
            <w:vAlign w:val="center"/>
          </w:tcPr>
          <w:p w14:paraId="1D7141C9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北京师范大学党委组织部（党校）组织员</w:t>
            </w:r>
          </w:p>
        </w:tc>
      </w:tr>
      <w:tr w:rsidR="00761F2E" w14:paraId="42F7D8D0" w14:textId="77777777">
        <w:trPr>
          <w:trHeight w:val="624"/>
          <w:jc w:val="center"/>
        </w:trPr>
        <w:tc>
          <w:tcPr>
            <w:tcW w:w="2193" w:type="pct"/>
            <w:shd w:val="clear" w:color="000000" w:fill="FFFFFF"/>
            <w:vAlign w:val="center"/>
          </w:tcPr>
          <w:p w14:paraId="10FF3313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大学生发展党员工作规范（四）——预备党员的接收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14:paraId="29572AD5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邹丽春</w:t>
            </w:r>
          </w:p>
        </w:tc>
        <w:tc>
          <w:tcPr>
            <w:tcW w:w="2273" w:type="pct"/>
            <w:shd w:val="clear" w:color="000000" w:fill="FFFFFF"/>
            <w:vAlign w:val="center"/>
          </w:tcPr>
          <w:p w14:paraId="1012F96F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北京师范大学党委组织部（党校）组织员</w:t>
            </w:r>
          </w:p>
        </w:tc>
      </w:tr>
      <w:tr w:rsidR="00761F2E" w14:paraId="4ED6AD10" w14:textId="77777777">
        <w:trPr>
          <w:trHeight w:val="624"/>
          <w:jc w:val="center"/>
        </w:trPr>
        <w:tc>
          <w:tcPr>
            <w:tcW w:w="2193" w:type="pct"/>
            <w:shd w:val="clear" w:color="000000" w:fill="FFFFFF"/>
            <w:vAlign w:val="center"/>
          </w:tcPr>
          <w:p w14:paraId="394573F6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lastRenderedPageBreak/>
              <w:t>大学生发展党员工作规范（五）——预备党员的教育、考察和转正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14:paraId="387E7A63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邹丽春</w:t>
            </w:r>
          </w:p>
        </w:tc>
        <w:tc>
          <w:tcPr>
            <w:tcW w:w="2273" w:type="pct"/>
            <w:shd w:val="clear" w:color="000000" w:fill="FFFFFF"/>
            <w:vAlign w:val="center"/>
          </w:tcPr>
          <w:p w14:paraId="6729EF85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北京师范大学党委组织部（党校）组织员</w:t>
            </w:r>
          </w:p>
        </w:tc>
      </w:tr>
      <w:tr w:rsidR="00761F2E" w14:paraId="3F1F238B" w14:textId="77777777">
        <w:trPr>
          <w:trHeight w:val="624"/>
          <w:jc w:val="center"/>
        </w:trPr>
        <w:tc>
          <w:tcPr>
            <w:tcW w:w="2193" w:type="pct"/>
            <w:shd w:val="clear" w:color="000000" w:fill="FFFFFF"/>
            <w:vAlign w:val="center"/>
          </w:tcPr>
          <w:p w14:paraId="1CBA204C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大学生发展党员工作规范（二）——入党积极分子的确定和培养教育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14:paraId="2B75C326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邹丽春</w:t>
            </w:r>
          </w:p>
        </w:tc>
        <w:tc>
          <w:tcPr>
            <w:tcW w:w="2273" w:type="pct"/>
            <w:shd w:val="clear" w:color="000000" w:fill="FFFFFF"/>
            <w:vAlign w:val="center"/>
          </w:tcPr>
          <w:p w14:paraId="5FCC63D7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北京师范大学党委组织部（党校）组织员</w:t>
            </w:r>
          </w:p>
        </w:tc>
      </w:tr>
      <w:tr w:rsidR="00761F2E" w14:paraId="1D8EA244" w14:textId="77777777">
        <w:trPr>
          <w:trHeight w:val="624"/>
          <w:jc w:val="center"/>
        </w:trPr>
        <w:tc>
          <w:tcPr>
            <w:tcW w:w="2193" w:type="pct"/>
            <w:shd w:val="clear" w:color="000000" w:fill="FFFFFF"/>
            <w:vAlign w:val="center"/>
          </w:tcPr>
          <w:p w14:paraId="28A36FAD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支部党员大会的主要内容和程序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14:paraId="21001412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微  课</w:t>
            </w:r>
          </w:p>
        </w:tc>
        <w:tc>
          <w:tcPr>
            <w:tcW w:w="2273" w:type="pct"/>
            <w:shd w:val="clear" w:color="000000" w:fill="FFFFFF"/>
            <w:vAlign w:val="center"/>
          </w:tcPr>
          <w:p w14:paraId="1B0EB050" w14:textId="77777777" w:rsidR="00761F2E" w:rsidRDefault="00761F2E" w:rsidP="007535AC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</w:p>
        </w:tc>
      </w:tr>
      <w:tr w:rsidR="00761F2E" w14:paraId="03103EDA" w14:textId="77777777">
        <w:trPr>
          <w:trHeight w:val="624"/>
          <w:jc w:val="center"/>
        </w:trPr>
        <w:tc>
          <w:tcPr>
            <w:tcW w:w="2193" w:type="pct"/>
            <w:shd w:val="clear" w:color="000000" w:fill="FFFFFF"/>
            <w:vAlign w:val="center"/>
          </w:tcPr>
          <w:p w14:paraId="03F3BCD6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支部委员会的主要职责和会议制度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14:paraId="389FFEB6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微  课</w:t>
            </w:r>
          </w:p>
        </w:tc>
        <w:tc>
          <w:tcPr>
            <w:tcW w:w="2273" w:type="pct"/>
            <w:shd w:val="clear" w:color="000000" w:fill="FFFFFF"/>
            <w:vAlign w:val="center"/>
          </w:tcPr>
          <w:p w14:paraId="6CFB62F5" w14:textId="77777777" w:rsidR="00761F2E" w:rsidRDefault="00761F2E" w:rsidP="007535AC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</w:p>
        </w:tc>
      </w:tr>
      <w:tr w:rsidR="00761F2E" w14:paraId="1C8FE945" w14:textId="77777777">
        <w:trPr>
          <w:trHeight w:val="624"/>
          <w:jc w:val="center"/>
        </w:trPr>
        <w:tc>
          <w:tcPr>
            <w:tcW w:w="2193" w:type="pct"/>
            <w:vAlign w:val="center"/>
          </w:tcPr>
          <w:p w14:paraId="2147EFC3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党小组会的主要内容和程序</w:t>
            </w:r>
          </w:p>
        </w:tc>
        <w:tc>
          <w:tcPr>
            <w:tcW w:w="531" w:type="pct"/>
            <w:vAlign w:val="center"/>
          </w:tcPr>
          <w:p w14:paraId="5FC5D904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微  课</w:t>
            </w:r>
          </w:p>
        </w:tc>
        <w:tc>
          <w:tcPr>
            <w:tcW w:w="2273" w:type="pct"/>
            <w:vAlign w:val="center"/>
          </w:tcPr>
          <w:p w14:paraId="442362BE" w14:textId="77777777" w:rsidR="00761F2E" w:rsidRDefault="00761F2E" w:rsidP="007535AC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61F2E" w14:paraId="5E193869" w14:textId="77777777">
        <w:trPr>
          <w:trHeight w:val="624"/>
          <w:jc w:val="center"/>
        </w:trPr>
        <w:tc>
          <w:tcPr>
            <w:tcW w:w="2193" w:type="pct"/>
            <w:shd w:val="clear" w:color="000000" w:fill="FFFFFF"/>
            <w:vAlign w:val="center"/>
          </w:tcPr>
          <w:p w14:paraId="57F4B22A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怎样讲好一节党课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14:paraId="6163D4A4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郭海燕</w:t>
            </w:r>
          </w:p>
        </w:tc>
        <w:tc>
          <w:tcPr>
            <w:tcW w:w="2273" w:type="pct"/>
            <w:shd w:val="clear" w:color="000000" w:fill="FFFFFF"/>
            <w:vAlign w:val="center"/>
          </w:tcPr>
          <w:p w14:paraId="4DE17A2F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首都师范大学教授</w:t>
            </w:r>
          </w:p>
        </w:tc>
      </w:tr>
      <w:tr w:rsidR="00761F2E" w14:paraId="5ED31D1E" w14:textId="77777777">
        <w:trPr>
          <w:trHeight w:val="624"/>
          <w:jc w:val="center"/>
        </w:trPr>
        <w:tc>
          <w:tcPr>
            <w:tcW w:w="2193" w:type="pct"/>
            <w:shd w:val="clear" w:color="000000" w:fill="FFFFFF"/>
            <w:vAlign w:val="center"/>
          </w:tcPr>
          <w:p w14:paraId="0895FE19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党支部开展民主评议党员工作主要程序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14:paraId="7D41B269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微  课</w:t>
            </w:r>
          </w:p>
        </w:tc>
        <w:tc>
          <w:tcPr>
            <w:tcW w:w="2273" w:type="pct"/>
            <w:shd w:val="clear" w:color="000000" w:fill="FFFFFF"/>
            <w:vAlign w:val="center"/>
          </w:tcPr>
          <w:p w14:paraId="5C666239" w14:textId="77777777" w:rsidR="00761F2E" w:rsidRDefault="00761F2E" w:rsidP="007535AC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</w:p>
        </w:tc>
      </w:tr>
      <w:tr w:rsidR="00761F2E" w14:paraId="36D7B18C" w14:textId="77777777">
        <w:trPr>
          <w:trHeight w:val="624"/>
          <w:jc w:val="center"/>
        </w:trPr>
        <w:tc>
          <w:tcPr>
            <w:tcW w:w="2193" w:type="pct"/>
            <w:shd w:val="clear" w:color="000000" w:fill="FFFFFF"/>
            <w:vAlign w:val="center"/>
          </w:tcPr>
          <w:p w14:paraId="6410DDC4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严格规范党的组织生活，开好党的组织生活会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14:paraId="7618882F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姚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桓</w:t>
            </w:r>
            <w:proofErr w:type="gramEnd"/>
          </w:p>
        </w:tc>
        <w:tc>
          <w:tcPr>
            <w:tcW w:w="2273" w:type="pct"/>
            <w:shd w:val="clear" w:color="000000" w:fill="FFFFFF"/>
            <w:vAlign w:val="center"/>
          </w:tcPr>
          <w:p w14:paraId="262D6711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中共北京市委党校原党史党建部主任</w:t>
            </w:r>
          </w:p>
        </w:tc>
      </w:tr>
      <w:tr w:rsidR="00761F2E" w14:paraId="5E3D37FC" w14:textId="77777777">
        <w:trPr>
          <w:trHeight w:val="624"/>
          <w:jc w:val="center"/>
        </w:trPr>
        <w:tc>
          <w:tcPr>
            <w:tcW w:w="2193" w:type="pct"/>
            <w:shd w:val="clear" w:color="000000" w:fill="FFFFFF"/>
            <w:vAlign w:val="center"/>
          </w:tcPr>
          <w:p w14:paraId="0BC30E72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党支部如何开展谈心谈话活动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14:paraId="550DE2EF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邱少明</w:t>
            </w:r>
          </w:p>
        </w:tc>
        <w:tc>
          <w:tcPr>
            <w:tcW w:w="2273" w:type="pct"/>
            <w:shd w:val="clear" w:color="000000" w:fill="FFFFFF"/>
            <w:vAlign w:val="center"/>
          </w:tcPr>
          <w:p w14:paraId="10C7DB85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中共铁道党校党建和基本理论教研部副教授</w:t>
            </w:r>
          </w:p>
        </w:tc>
      </w:tr>
      <w:tr w:rsidR="00761F2E" w14:paraId="321E74B9" w14:textId="77777777">
        <w:trPr>
          <w:trHeight w:val="624"/>
          <w:jc w:val="center"/>
        </w:trPr>
        <w:tc>
          <w:tcPr>
            <w:tcW w:w="2193" w:type="pct"/>
            <w:shd w:val="clear" w:color="000000" w:fill="FFFFFF"/>
            <w:vAlign w:val="center"/>
          </w:tcPr>
          <w:p w14:paraId="6D99A100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党务工作公文写作方法、规律与技巧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14:paraId="39C270C4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岳海翔</w:t>
            </w:r>
            <w:proofErr w:type="gramEnd"/>
          </w:p>
        </w:tc>
        <w:tc>
          <w:tcPr>
            <w:tcW w:w="2273" w:type="pct"/>
            <w:shd w:val="clear" w:color="000000" w:fill="FFFFFF"/>
            <w:vAlign w:val="center"/>
          </w:tcPr>
          <w:p w14:paraId="736CDB1A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中国公文写作研究会常务副会长兼秘书长</w:t>
            </w:r>
          </w:p>
        </w:tc>
      </w:tr>
      <w:tr w:rsidR="00761F2E" w14:paraId="4A812B97" w14:textId="77777777">
        <w:trPr>
          <w:trHeight w:val="624"/>
          <w:jc w:val="center"/>
        </w:trPr>
        <w:tc>
          <w:tcPr>
            <w:tcW w:w="2193" w:type="pct"/>
            <w:shd w:val="clear" w:color="000000" w:fill="FFFFFF"/>
            <w:vAlign w:val="center"/>
          </w:tcPr>
          <w:p w14:paraId="5570B5D9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lastRenderedPageBreak/>
              <w:t>发展党员工作常用文书写作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14:paraId="5FFD1B19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孙  敏</w:t>
            </w:r>
          </w:p>
        </w:tc>
        <w:tc>
          <w:tcPr>
            <w:tcW w:w="2273" w:type="pct"/>
            <w:shd w:val="clear" w:color="000000" w:fill="FFFFFF"/>
            <w:vAlign w:val="center"/>
          </w:tcPr>
          <w:p w14:paraId="0C05830C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北京电子党校党委书记</w:t>
            </w:r>
          </w:p>
        </w:tc>
      </w:tr>
      <w:tr w:rsidR="00761F2E" w14:paraId="2CE60C9D" w14:textId="77777777">
        <w:trPr>
          <w:trHeight w:val="624"/>
          <w:jc w:val="center"/>
        </w:trPr>
        <w:tc>
          <w:tcPr>
            <w:tcW w:w="4998" w:type="pct"/>
            <w:gridSpan w:val="3"/>
            <w:shd w:val="clear" w:color="000000" w:fill="F2DCDC"/>
            <w:vAlign w:val="center"/>
          </w:tcPr>
          <w:p w14:paraId="58721D97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  <w:t>4.聆听书记讲坛</w:t>
            </w:r>
          </w:p>
        </w:tc>
      </w:tr>
      <w:tr w:rsidR="00761F2E" w14:paraId="679E0DED" w14:textId="77777777">
        <w:trPr>
          <w:trHeight w:val="624"/>
          <w:tblHeader/>
          <w:jc w:val="center"/>
        </w:trPr>
        <w:tc>
          <w:tcPr>
            <w:tcW w:w="2195" w:type="pct"/>
            <w:noWrap/>
            <w:vAlign w:val="center"/>
          </w:tcPr>
          <w:p w14:paraId="107EA5F3" w14:textId="77777777" w:rsidR="00761F2E" w:rsidRDefault="00761F2E" w:rsidP="007535A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531" w:type="pct"/>
            <w:noWrap/>
            <w:vAlign w:val="center"/>
          </w:tcPr>
          <w:p w14:paraId="65B1169E" w14:textId="77777777" w:rsidR="00761F2E" w:rsidRDefault="00761F2E" w:rsidP="007535A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主讲人</w:t>
            </w:r>
          </w:p>
        </w:tc>
        <w:tc>
          <w:tcPr>
            <w:tcW w:w="2273" w:type="pct"/>
            <w:noWrap/>
            <w:vAlign w:val="center"/>
          </w:tcPr>
          <w:p w14:paraId="55BDA634" w14:textId="77777777" w:rsidR="00761F2E" w:rsidRDefault="00761F2E" w:rsidP="007535A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单位与职务</w:t>
            </w:r>
          </w:p>
        </w:tc>
      </w:tr>
      <w:tr w:rsidR="00761F2E" w14:paraId="67E21962" w14:textId="77777777">
        <w:trPr>
          <w:trHeight w:val="624"/>
          <w:jc w:val="center"/>
        </w:trPr>
        <w:tc>
          <w:tcPr>
            <w:tcW w:w="2193" w:type="pct"/>
            <w:vAlign w:val="center"/>
          </w:tcPr>
          <w:p w14:paraId="358932A9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围绕“六个加强”，打造“六型堡垒”，以“七个有力”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促学生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成长成才</w:t>
            </w:r>
          </w:p>
        </w:tc>
        <w:tc>
          <w:tcPr>
            <w:tcW w:w="531" w:type="pct"/>
            <w:vAlign w:val="center"/>
          </w:tcPr>
          <w:p w14:paraId="6B695702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黄小钊</w:t>
            </w:r>
          </w:p>
        </w:tc>
        <w:tc>
          <w:tcPr>
            <w:tcW w:w="2273" w:type="pct"/>
            <w:vAlign w:val="center"/>
          </w:tcPr>
          <w:p w14:paraId="433BCADB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  <w:t>首批“全国党建工作样板支部”验收通过单位，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南宁职业技术学院智能制造学院学生党支部书记</w:t>
            </w:r>
          </w:p>
        </w:tc>
      </w:tr>
      <w:tr w:rsidR="00761F2E" w14:paraId="778BE402" w14:textId="77777777">
        <w:trPr>
          <w:trHeight w:val="624"/>
          <w:jc w:val="center"/>
        </w:trPr>
        <w:tc>
          <w:tcPr>
            <w:tcW w:w="2193" w:type="pct"/>
            <w:vAlign w:val="center"/>
          </w:tcPr>
          <w:p w14:paraId="67F4BF08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立足党建样板示范 创建新时代高校学生过硬基层党组织</w:t>
            </w:r>
          </w:p>
        </w:tc>
        <w:tc>
          <w:tcPr>
            <w:tcW w:w="531" w:type="pct"/>
            <w:vAlign w:val="center"/>
          </w:tcPr>
          <w:p w14:paraId="33518E78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杨庆实</w:t>
            </w:r>
            <w:proofErr w:type="gramEnd"/>
          </w:p>
        </w:tc>
        <w:tc>
          <w:tcPr>
            <w:tcW w:w="2273" w:type="pct"/>
            <w:vAlign w:val="center"/>
          </w:tcPr>
          <w:p w14:paraId="5AD34F09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  <w:t>首批“全国党建工作样板支部”验收通过单位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，聊城大学美术与设计学院党委书记</w:t>
            </w:r>
          </w:p>
        </w:tc>
      </w:tr>
      <w:tr w:rsidR="00761F2E" w14:paraId="1795B502" w14:textId="77777777">
        <w:trPr>
          <w:trHeight w:val="624"/>
          <w:jc w:val="center"/>
        </w:trPr>
        <w:tc>
          <w:tcPr>
            <w:tcW w:w="2193" w:type="pct"/>
            <w:shd w:val="clear" w:color="000000" w:fill="FFFFFF"/>
            <w:vAlign w:val="center"/>
          </w:tcPr>
          <w:p w14:paraId="4CB71577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筑牢“七个有力”，打造“互联网+党建”——北京交通大学电子信息工程学院样板党支部经验做法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14:paraId="26BF5012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马  帅</w:t>
            </w:r>
          </w:p>
        </w:tc>
        <w:tc>
          <w:tcPr>
            <w:tcW w:w="2273" w:type="pct"/>
            <w:shd w:val="clear" w:color="000000" w:fill="FFFFFF"/>
            <w:vAlign w:val="center"/>
          </w:tcPr>
          <w:p w14:paraId="146F9437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北京交通大学本科生党支部书记</w:t>
            </w:r>
          </w:p>
        </w:tc>
      </w:tr>
      <w:tr w:rsidR="00761F2E" w14:paraId="56EA7A27" w14:textId="77777777">
        <w:trPr>
          <w:trHeight w:val="624"/>
          <w:jc w:val="center"/>
        </w:trPr>
        <w:tc>
          <w:tcPr>
            <w:tcW w:w="2193" w:type="pct"/>
            <w:shd w:val="clear" w:color="000000" w:fill="FFFFFF"/>
            <w:vAlign w:val="center"/>
          </w:tcPr>
          <w:p w14:paraId="654DDBF3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辽宁铁道职业技术学院铁道工程系学生党支部建设经验分享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14:paraId="76FBEB64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杨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杞</w:t>
            </w:r>
            <w:proofErr w:type="gramEnd"/>
          </w:p>
        </w:tc>
        <w:tc>
          <w:tcPr>
            <w:tcW w:w="2273" w:type="pct"/>
            <w:shd w:val="clear" w:color="000000" w:fill="FFFFFF"/>
            <w:vAlign w:val="center"/>
          </w:tcPr>
          <w:p w14:paraId="39824DAB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  <w:t>首批“全国党建工作样板支部”验收通过单位，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辽宁铁道职业技术学院党委书记</w:t>
            </w:r>
          </w:p>
        </w:tc>
      </w:tr>
      <w:tr w:rsidR="00761F2E" w14:paraId="5010C6D4" w14:textId="77777777">
        <w:trPr>
          <w:trHeight w:val="624"/>
          <w:jc w:val="center"/>
        </w:trPr>
        <w:tc>
          <w:tcPr>
            <w:tcW w:w="2193" w:type="pct"/>
            <w:shd w:val="clear" w:color="000000" w:fill="FFFFFF"/>
            <w:vAlign w:val="center"/>
          </w:tcPr>
          <w:p w14:paraId="7C5D0C9F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夯实实践锻炼，强化实践引领——高校基层学生党支部建设的探索与思考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14:paraId="18BA2387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冯永龙</w:t>
            </w:r>
          </w:p>
        </w:tc>
        <w:tc>
          <w:tcPr>
            <w:tcW w:w="2273" w:type="pct"/>
            <w:shd w:val="clear" w:color="000000" w:fill="FFFFFF"/>
            <w:vAlign w:val="center"/>
          </w:tcPr>
          <w:p w14:paraId="37F1BDF2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北京建筑大学测绘与城市空间信息学院党委副书记</w:t>
            </w:r>
          </w:p>
        </w:tc>
      </w:tr>
      <w:tr w:rsidR="00761F2E" w14:paraId="153F10A3" w14:textId="77777777">
        <w:trPr>
          <w:trHeight w:val="624"/>
          <w:jc w:val="center"/>
        </w:trPr>
        <w:tc>
          <w:tcPr>
            <w:tcW w:w="2193" w:type="pct"/>
            <w:shd w:val="clear" w:color="000000" w:fill="FFFFFF"/>
            <w:vAlign w:val="center"/>
          </w:tcPr>
          <w:p w14:paraId="2EA88BA8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lastRenderedPageBreak/>
              <w:t>加强“三型”支部建设 服务学生成长成才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14:paraId="1302814D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陶  陶</w:t>
            </w:r>
          </w:p>
        </w:tc>
        <w:tc>
          <w:tcPr>
            <w:tcW w:w="2273" w:type="pct"/>
            <w:shd w:val="clear" w:color="000000" w:fill="FFFFFF"/>
            <w:vAlign w:val="center"/>
          </w:tcPr>
          <w:p w14:paraId="62273592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山西财经大学马克思主义学院研究生党支部书记</w:t>
            </w:r>
          </w:p>
        </w:tc>
      </w:tr>
      <w:tr w:rsidR="00761F2E" w14:paraId="00C0819B" w14:textId="77777777">
        <w:trPr>
          <w:trHeight w:val="624"/>
          <w:jc w:val="center"/>
        </w:trPr>
        <w:tc>
          <w:tcPr>
            <w:tcW w:w="2193" w:type="pct"/>
            <w:shd w:val="clear" w:color="000000" w:fill="FFFFFF"/>
            <w:vAlign w:val="center"/>
          </w:tcPr>
          <w:p w14:paraId="2F6DF497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高职院校学生党支部建设思考与实践——以北京财贸职业学院金融学院学生党支部为例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14:paraId="284D0140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孙茂盛</w:t>
            </w:r>
          </w:p>
        </w:tc>
        <w:tc>
          <w:tcPr>
            <w:tcW w:w="2273" w:type="pct"/>
            <w:shd w:val="clear" w:color="000000" w:fill="FFFFFF"/>
            <w:vAlign w:val="center"/>
          </w:tcPr>
          <w:p w14:paraId="2D35B72A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北京财贸职业学院金融学院辅导员、学生党支部书记</w:t>
            </w:r>
          </w:p>
        </w:tc>
      </w:tr>
      <w:tr w:rsidR="00761F2E" w14:paraId="1DA55703" w14:textId="77777777">
        <w:trPr>
          <w:trHeight w:val="624"/>
          <w:jc w:val="center"/>
        </w:trPr>
        <w:tc>
          <w:tcPr>
            <w:tcW w:w="2193" w:type="pct"/>
            <w:vAlign w:val="center"/>
          </w:tcPr>
          <w:p w14:paraId="7438C563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“以文化人”强根基，坚定信仰跟党走——基于曲阜师范大学法学院学生党支部建设实践的思考</w:t>
            </w:r>
          </w:p>
        </w:tc>
        <w:tc>
          <w:tcPr>
            <w:tcW w:w="531" w:type="pct"/>
            <w:vAlign w:val="center"/>
          </w:tcPr>
          <w:p w14:paraId="40F95C01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卢瑞霞</w:t>
            </w:r>
          </w:p>
        </w:tc>
        <w:tc>
          <w:tcPr>
            <w:tcW w:w="2273" w:type="pct"/>
            <w:vAlign w:val="center"/>
          </w:tcPr>
          <w:p w14:paraId="394B6D1A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  <w:t>首批“全国党建工作样板支部”验收通过单位，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曲阜师范大学法学院党委副书记</w:t>
            </w:r>
          </w:p>
        </w:tc>
      </w:tr>
      <w:tr w:rsidR="00761F2E" w14:paraId="279EBB0D" w14:textId="77777777">
        <w:trPr>
          <w:trHeight w:val="624"/>
          <w:jc w:val="center"/>
        </w:trPr>
        <w:tc>
          <w:tcPr>
            <w:tcW w:w="4998" w:type="pct"/>
            <w:gridSpan w:val="3"/>
            <w:shd w:val="clear" w:color="auto" w:fill="F2DCDC"/>
            <w:vAlign w:val="center"/>
          </w:tcPr>
          <w:p w14:paraId="6B07DC63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  <w:t>5.提升素质能力</w:t>
            </w:r>
          </w:p>
        </w:tc>
      </w:tr>
      <w:tr w:rsidR="00761F2E" w14:paraId="464034D3" w14:textId="77777777">
        <w:trPr>
          <w:trHeight w:val="624"/>
          <w:tblHeader/>
          <w:jc w:val="center"/>
        </w:trPr>
        <w:tc>
          <w:tcPr>
            <w:tcW w:w="2195" w:type="pct"/>
            <w:noWrap/>
            <w:vAlign w:val="center"/>
          </w:tcPr>
          <w:p w14:paraId="0F7AA995" w14:textId="77777777" w:rsidR="00761F2E" w:rsidRDefault="00761F2E" w:rsidP="007535A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531" w:type="pct"/>
            <w:noWrap/>
            <w:vAlign w:val="center"/>
          </w:tcPr>
          <w:p w14:paraId="6FC87405" w14:textId="77777777" w:rsidR="00761F2E" w:rsidRDefault="00761F2E" w:rsidP="007535A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主讲人</w:t>
            </w:r>
          </w:p>
        </w:tc>
        <w:tc>
          <w:tcPr>
            <w:tcW w:w="2273" w:type="pct"/>
            <w:noWrap/>
            <w:vAlign w:val="center"/>
          </w:tcPr>
          <w:p w14:paraId="7817DB2D" w14:textId="77777777" w:rsidR="00761F2E" w:rsidRDefault="00761F2E" w:rsidP="007535A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单位与职务</w:t>
            </w:r>
          </w:p>
        </w:tc>
      </w:tr>
      <w:tr w:rsidR="00761F2E" w14:paraId="021E0A53" w14:textId="77777777">
        <w:trPr>
          <w:trHeight w:val="624"/>
          <w:jc w:val="center"/>
        </w:trPr>
        <w:tc>
          <w:tcPr>
            <w:tcW w:w="2193" w:type="pct"/>
            <w:vAlign w:val="center"/>
          </w:tcPr>
          <w:p w14:paraId="283756A6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近年来我国社会主要思潮评析</w:t>
            </w:r>
          </w:p>
        </w:tc>
        <w:tc>
          <w:tcPr>
            <w:tcW w:w="531" w:type="pct"/>
            <w:vAlign w:val="center"/>
          </w:tcPr>
          <w:p w14:paraId="6E03E988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汪亭友</w:t>
            </w:r>
            <w:proofErr w:type="gramEnd"/>
          </w:p>
        </w:tc>
        <w:tc>
          <w:tcPr>
            <w:tcW w:w="2273" w:type="pct"/>
            <w:vAlign w:val="center"/>
          </w:tcPr>
          <w:p w14:paraId="2722EE55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中国人民大学马克思主义学院教授</w:t>
            </w:r>
          </w:p>
        </w:tc>
      </w:tr>
      <w:tr w:rsidR="00761F2E" w14:paraId="5452457B" w14:textId="77777777">
        <w:trPr>
          <w:trHeight w:val="624"/>
          <w:jc w:val="center"/>
        </w:trPr>
        <w:tc>
          <w:tcPr>
            <w:tcW w:w="2193" w:type="pct"/>
            <w:vAlign w:val="center"/>
          </w:tcPr>
          <w:p w14:paraId="557EC4A7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高校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网络思政与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网络素养教育规律与实践</w:t>
            </w:r>
          </w:p>
        </w:tc>
        <w:tc>
          <w:tcPr>
            <w:tcW w:w="531" w:type="pct"/>
            <w:vAlign w:val="center"/>
          </w:tcPr>
          <w:p w14:paraId="7B4B24D7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林立涛</w:t>
            </w:r>
          </w:p>
        </w:tc>
        <w:tc>
          <w:tcPr>
            <w:tcW w:w="2273" w:type="pct"/>
            <w:vAlign w:val="center"/>
          </w:tcPr>
          <w:p w14:paraId="0CD14BB6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上海交通大学党政办公室主任，教授</w:t>
            </w:r>
          </w:p>
        </w:tc>
      </w:tr>
      <w:tr w:rsidR="00761F2E" w14:paraId="1F4D3E22" w14:textId="77777777">
        <w:trPr>
          <w:trHeight w:val="624"/>
          <w:jc w:val="center"/>
        </w:trPr>
        <w:tc>
          <w:tcPr>
            <w:tcW w:w="2193" w:type="pct"/>
            <w:vAlign w:val="center"/>
          </w:tcPr>
          <w:p w14:paraId="73405AA5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《个人信息保护法》解读</w:t>
            </w:r>
          </w:p>
        </w:tc>
        <w:tc>
          <w:tcPr>
            <w:tcW w:w="531" w:type="pct"/>
            <w:vAlign w:val="center"/>
          </w:tcPr>
          <w:p w14:paraId="06E2596A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张新宝</w:t>
            </w:r>
          </w:p>
        </w:tc>
        <w:tc>
          <w:tcPr>
            <w:tcW w:w="2273" w:type="pct"/>
            <w:vAlign w:val="center"/>
          </w:tcPr>
          <w:p w14:paraId="348CF985" w14:textId="77777777" w:rsidR="00761F2E" w:rsidRDefault="00761F2E" w:rsidP="007535AC">
            <w:pPr>
              <w:widowControl/>
              <w:textAlignment w:val="bottom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中国人民大学法学院教授</w:t>
            </w:r>
          </w:p>
        </w:tc>
      </w:tr>
      <w:tr w:rsidR="00761F2E" w14:paraId="112F03F8" w14:textId="77777777">
        <w:trPr>
          <w:trHeight w:val="624"/>
          <w:jc w:val="center"/>
        </w:trPr>
        <w:tc>
          <w:tcPr>
            <w:tcW w:w="2193" w:type="pct"/>
            <w:vAlign w:val="center"/>
          </w:tcPr>
          <w:p w14:paraId="71555785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大学生心理健康</w:t>
            </w:r>
          </w:p>
        </w:tc>
        <w:tc>
          <w:tcPr>
            <w:tcW w:w="531" w:type="pct"/>
            <w:vAlign w:val="center"/>
          </w:tcPr>
          <w:p w14:paraId="720B79DB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张本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钰</w:t>
            </w:r>
            <w:proofErr w:type="gramEnd"/>
          </w:p>
        </w:tc>
        <w:tc>
          <w:tcPr>
            <w:tcW w:w="2273" w:type="pct"/>
            <w:vAlign w:val="center"/>
          </w:tcPr>
          <w:p w14:paraId="3D4EC02B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福建师范大学心理学院党委副书记，副教授</w:t>
            </w:r>
          </w:p>
        </w:tc>
      </w:tr>
      <w:tr w:rsidR="00761F2E" w14:paraId="38450323" w14:textId="77777777">
        <w:trPr>
          <w:trHeight w:val="624"/>
          <w:jc w:val="center"/>
        </w:trPr>
        <w:tc>
          <w:tcPr>
            <w:tcW w:w="2193" w:type="pct"/>
            <w:vAlign w:val="center"/>
          </w:tcPr>
          <w:p w14:paraId="53B80C79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大学生心理健康问题与应对</w:t>
            </w:r>
          </w:p>
        </w:tc>
        <w:tc>
          <w:tcPr>
            <w:tcW w:w="531" w:type="pct"/>
            <w:vAlign w:val="center"/>
          </w:tcPr>
          <w:p w14:paraId="56C34D74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裴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 涛</w:t>
            </w:r>
          </w:p>
        </w:tc>
        <w:tc>
          <w:tcPr>
            <w:tcW w:w="2273" w:type="pct"/>
            <w:vAlign w:val="center"/>
          </w:tcPr>
          <w:p w14:paraId="1D7F50A1" w14:textId="77777777" w:rsidR="00761F2E" w:rsidRDefault="00761F2E" w:rsidP="007535AC">
            <w:pPr>
              <w:widowControl/>
              <w:textAlignment w:val="bottom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南京师范大学教授</w:t>
            </w:r>
          </w:p>
        </w:tc>
      </w:tr>
      <w:tr w:rsidR="00761F2E" w14:paraId="3008C5DB" w14:textId="77777777">
        <w:trPr>
          <w:trHeight w:val="624"/>
          <w:jc w:val="center"/>
        </w:trPr>
        <w:tc>
          <w:tcPr>
            <w:tcW w:w="2193" w:type="pct"/>
            <w:vAlign w:val="center"/>
          </w:tcPr>
          <w:p w14:paraId="4A96169A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lastRenderedPageBreak/>
              <w:t>大学生积极心理品质提升经验交流</w:t>
            </w:r>
          </w:p>
        </w:tc>
        <w:tc>
          <w:tcPr>
            <w:tcW w:w="531" w:type="pct"/>
            <w:vAlign w:val="center"/>
          </w:tcPr>
          <w:p w14:paraId="7AEDF752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乔志宏</w:t>
            </w:r>
            <w:proofErr w:type="gramEnd"/>
          </w:p>
        </w:tc>
        <w:tc>
          <w:tcPr>
            <w:tcW w:w="2273" w:type="pct"/>
            <w:vAlign w:val="center"/>
          </w:tcPr>
          <w:p w14:paraId="1635FBC7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北京师范大学心理学部教授</w:t>
            </w:r>
          </w:p>
        </w:tc>
      </w:tr>
      <w:tr w:rsidR="00761F2E" w14:paraId="328AF6A9" w14:textId="77777777">
        <w:trPr>
          <w:trHeight w:val="624"/>
          <w:jc w:val="center"/>
        </w:trPr>
        <w:tc>
          <w:tcPr>
            <w:tcW w:w="2193" w:type="pct"/>
            <w:vAlign w:val="center"/>
          </w:tcPr>
          <w:p w14:paraId="5B9B1DC0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大学生心理危机的信号识别和干预方法</w:t>
            </w:r>
          </w:p>
        </w:tc>
        <w:tc>
          <w:tcPr>
            <w:tcW w:w="531" w:type="pct"/>
            <w:vAlign w:val="center"/>
          </w:tcPr>
          <w:p w14:paraId="68D13B9E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周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莉</w:t>
            </w:r>
            <w:proofErr w:type="gramEnd"/>
          </w:p>
        </w:tc>
        <w:tc>
          <w:tcPr>
            <w:tcW w:w="2273" w:type="pct"/>
            <w:vAlign w:val="center"/>
          </w:tcPr>
          <w:p w14:paraId="3DE919AE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中国人民大学心理健康教育与咨询中心副教授</w:t>
            </w:r>
          </w:p>
        </w:tc>
      </w:tr>
      <w:tr w:rsidR="00761F2E" w14:paraId="62445639" w14:textId="77777777">
        <w:trPr>
          <w:trHeight w:val="624"/>
          <w:jc w:val="center"/>
        </w:trPr>
        <w:tc>
          <w:tcPr>
            <w:tcW w:w="2193" w:type="pct"/>
            <w:vAlign w:val="center"/>
          </w:tcPr>
          <w:p w14:paraId="1825920E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遇见自己——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萨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提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亚模式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视角下的学生工作教师的自我关爱与自我成长</w:t>
            </w:r>
          </w:p>
        </w:tc>
        <w:tc>
          <w:tcPr>
            <w:tcW w:w="531" w:type="pct"/>
            <w:vAlign w:val="center"/>
          </w:tcPr>
          <w:p w14:paraId="7460E2B2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蔺桂瑞</w:t>
            </w:r>
          </w:p>
        </w:tc>
        <w:tc>
          <w:tcPr>
            <w:tcW w:w="2273" w:type="pct"/>
            <w:vAlign w:val="center"/>
          </w:tcPr>
          <w:p w14:paraId="43E5CF09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首都师范大学心理素质教育与咨询中心教授</w:t>
            </w:r>
          </w:p>
        </w:tc>
      </w:tr>
      <w:tr w:rsidR="00761F2E" w14:paraId="53917533" w14:textId="77777777">
        <w:trPr>
          <w:trHeight w:val="624"/>
          <w:jc w:val="center"/>
        </w:trPr>
        <w:tc>
          <w:tcPr>
            <w:tcW w:w="2193" w:type="pct"/>
            <w:vAlign w:val="center"/>
          </w:tcPr>
          <w:p w14:paraId="72ACAD42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“三全育人”精品项目的设计与实践</w:t>
            </w:r>
          </w:p>
        </w:tc>
        <w:tc>
          <w:tcPr>
            <w:tcW w:w="531" w:type="pct"/>
            <w:vAlign w:val="center"/>
          </w:tcPr>
          <w:p w14:paraId="657FB409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孔祥彬</w:t>
            </w:r>
          </w:p>
        </w:tc>
        <w:tc>
          <w:tcPr>
            <w:tcW w:w="2273" w:type="pct"/>
            <w:vAlign w:val="center"/>
          </w:tcPr>
          <w:p w14:paraId="6F2AAF3C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西南交通大学力学与工程学院党委副书记</w:t>
            </w:r>
          </w:p>
        </w:tc>
      </w:tr>
      <w:tr w:rsidR="00761F2E" w14:paraId="706A91CC" w14:textId="77777777">
        <w:trPr>
          <w:trHeight w:val="624"/>
          <w:jc w:val="center"/>
        </w:trPr>
        <w:tc>
          <w:tcPr>
            <w:tcW w:w="2193" w:type="pct"/>
            <w:vAlign w:val="center"/>
          </w:tcPr>
          <w:p w14:paraId="0E4A0EA8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坚定文化自信  落实立德树人 ——高校涉外类专业学生的文化自信培养路径探析</w:t>
            </w:r>
          </w:p>
        </w:tc>
        <w:tc>
          <w:tcPr>
            <w:tcW w:w="531" w:type="pct"/>
            <w:vAlign w:val="center"/>
          </w:tcPr>
          <w:p w14:paraId="4A20F070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廖春妍</w:t>
            </w:r>
          </w:p>
        </w:tc>
        <w:tc>
          <w:tcPr>
            <w:tcW w:w="2273" w:type="pct"/>
            <w:vAlign w:val="center"/>
          </w:tcPr>
          <w:p w14:paraId="6CB4D55F" w14:textId="77777777" w:rsidR="00761F2E" w:rsidRDefault="00761F2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江西财经大学国际学院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学工办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主任</w:t>
            </w:r>
          </w:p>
        </w:tc>
      </w:tr>
      <w:tr w:rsidR="00761F2E" w14:paraId="57945852" w14:textId="77777777">
        <w:trPr>
          <w:trHeight w:val="639"/>
          <w:jc w:val="center"/>
        </w:trPr>
        <w:tc>
          <w:tcPr>
            <w:tcW w:w="2193" w:type="pct"/>
            <w:vAlign w:val="center"/>
          </w:tcPr>
          <w:p w14:paraId="43683BB7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从儒家文化中汲取文化自信的力量</w:t>
            </w:r>
          </w:p>
        </w:tc>
        <w:tc>
          <w:tcPr>
            <w:tcW w:w="531" w:type="pct"/>
            <w:vAlign w:val="center"/>
          </w:tcPr>
          <w:p w14:paraId="10C7B805" w14:textId="77777777" w:rsidR="00761F2E" w:rsidRDefault="00761F2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方  铭</w:t>
            </w:r>
          </w:p>
        </w:tc>
        <w:tc>
          <w:tcPr>
            <w:tcW w:w="2273" w:type="pct"/>
            <w:vAlign w:val="center"/>
          </w:tcPr>
          <w:p w14:paraId="58EB57CE" w14:textId="77777777" w:rsidR="00761F2E" w:rsidRDefault="00761F2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北京语言大学教授</w:t>
            </w:r>
          </w:p>
        </w:tc>
      </w:tr>
    </w:tbl>
    <w:p w14:paraId="4F2A899D" w14:textId="77777777" w:rsidR="003841DA" w:rsidRDefault="003841DA"/>
    <w:sectPr w:rsidR="00384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DF87F" w14:textId="77777777" w:rsidR="00802313" w:rsidRDefault="00802313" w:rsidP="00761F2E">
      <w:r>
        <w:separator/>
      </w:r>
    </w:p>
  </w:endnote>
  <w:endnote w:type="continuationSeparator" w:id="0">
    <w:p w14:paraId="06BE8FCE" w14:textId="77777777" w:rsidR="00802313" w:rsidRDefault="00802313" w:rsidP="0076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C83" w14:textId="77777777" w:rsidR="00802313" w:rsidRDefault="00802313" w:rsidP="00761F2E">
      <w:r>
        <w:separator/>
      </w:r>
    </w:p>
  </w:footnote>
  <w:footnote w:type="continuationSeparator" w:id="0">
    <w:p w14:paraId="01FE7F4A" w14:textId="77777777" w:rsidR="00802313" w:rsidRDefault="00802313" w:rsidP="00761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E7"/>
    <w:rsid w:val="003841DA"/>
    <w:rsid w:val="00761F2E"/>
    <w:rsid w:val="00802313"/>
    <w:rsid w:val="00D06513"/>
    <w:rsid w:val="00ED26E7"/>
    <w:rsid w:val="00FE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8461373-6A03-42C7-943A-057E9926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761F2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1F2E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1F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1F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1F2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61F2E"/>
    <w:rPr>
      <w:rFonts w:ascii="Calibri" w:eastAsia="宋体" w:hAnsi="Calibri" w:cs="Times New Roman"/>
      <w:b/>
      <w:bCs/>
      <w:kern w:val="44"/>
      <w:sz w:val="32"/>
      <w:szCs w:val="44"/>
    </w:rPr>
  </w:style>
  <w:style w:type="paragraph" w:customStyle="1" w:styleId="A7">
    <w:name w:val="正文 A"/>
    <w:qFormat/>
    <w:rsid w:val="00761F2E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栩琪</dc:creator>
  <cp:keywords/>
  <dc:description/>
  <cp:lastModifiedBy>康 栩琪</cp:lastModifiedBy>
  <cp:revision>2</cp:revision>
  <dcterms:created xsi:type="dcterms:W3CDTF">2022-10-21T04:30:00Z</dcterms:created>
  <dcterms:modified xsi:type="dcterms:W3CDTF">2022-10-21T04:30:00Z</dcterms:modified>
</cp:coreProperties>
</file>